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EDCD" w14:textId="77777777" w:rsidR="008B016A" w:rsidRDefault="00A7135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This term we will be learning…</w:t>
      </w:r>
    </w:p>
    <w:tbl>
      <w:tblPr>
        <w:tblW w:w="15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20"/>
        <w:gridCol w:w="5128"/>
        <w:gridCol w:w="5120"/>
      </w:tblGrid>
      <w:tr w:rsidR="008B016A" w14:paraId="2FB07A9E" w14:textId="77777777" w:rsidTr="2C47BC2F">
        <w:trPr>
          <w:trHeight w:val="300"/>
        </w:trPr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4D7B820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2BF77C6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66299BC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</w:tr>
      <w:tr w:rsidR="008B016A" w14:paraId="5334174C" w14:textId="77777777" w:rsidTr="2C47BC2F">
        <w:trPr>
          <w:trHeight w:val="300"/>
        </w:trPr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5CD784" w14:textId="77777777" w:rsidR="008B016A" w:rsidRDefault="00A860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Character description</w:t>
            </w:r>
          </w:p>
          <w:p w14:paraId="24C4ADCF" w14:textId="77777777" w:rsidR="001F0B2E" w:rsidRDefault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Defeating the monster stories</w:t>
            </w:r>
          </w:p>
          <w:p w14:paraId="284CA349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Non-chronological reports</w:t>
            </w:r>
            <w:r w:rsidR="00764975">
              <w:rPr>
                <w:color w:val="000000"/>
                <w:sz w:val="24"/>
                <w:szCs w:val="24"/>
              </w:rPr>
              <w:t xml:space="preserve"> (information text)</w:t>
            </w:r>
          </w:p>
          <w:p w14:paraId="1F20ED21" w14:textId="77777777" w:rsidR="008B016A" w:rsidRPr="001F0B2E" w:rsidRDefault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Speech punctuation</w:t>
            </w:r>
          </w:p>
          <w:p w14:paraId="4D35DB03" w14:textId="77777777" w:rsidR="001F0B2E" w:rsidRDefault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pronouns and relative clauses</w:t>
            </w:r>
          </w:p>
          <w:p w14:paraId="261FDBA2" w14:textId="77777777" w:rsidR="008B016A" w:rsidRDefault="00A71353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Parenthesis using commas, brackets and dashes</w:t>
            </w:r>
          </w:p>
          <w:p w14:paraId="2F398BA7" w14:textId="77777777" w:rsidR="0078515C" w:rsidRDefault="0078515C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 verbs</w:t>
            </w:r>
          </w:p>
          <w:p w14:paraId="4DAF492E" w14:textId="77777777" w:rsidR="008B016A" w:rsidRDefault="008B016A">
            <w:pPr>
              <w:rPr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973670" w14:textId="77777777" w:rsidR="008B016A" w:rsidRDefault="006737B7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Rapid recall of </w:t>
            </w:r>
            <w:r w:rsidRPr="008265E4">
              <w:rPr>
                <w:b/>
                <w:color w:val="000000"/>
                <w:sz w:val="24"/>
                <w:szCs w:val="24"/>
                <w:u w:val="single"/>
              </w:rPr>
              <w:t>all</w:t>
            </w:r>
            <w:r>
              <w:rPr>
                <w:color w:val="000000"/>
                <w:sz w:val="24"/>
                <w:szCs w:val="24"/>
              </w:rPr>
              <w:t xml:space="preserve"> the times tables</w:t>
            </w:r>
          </w:p>
          <w:p w14:paraId="3C104087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Short and long multiplication</w:t>
            </w:r>
          </w:p>
          <w:p w14:paraId="56884CB7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Short division</w:t>
            </w:r>
          </w:p>
          <w:p w14:paraId="45F3E1DF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Fractions and equivalent fractions</w:t>
            </w:r>
          </w:p>
          <w:p w14:paraId="382CF63D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Adding fraction with different denominators</w:t>
            </w:r>
          </w:p>
          <w:p w14:paraId="2FEF4DEA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Improper fractions and mixed numbers</w:t>
            </w:r>
          </w:p>
          <w:p w14:paraId="0A8CD5FD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Understanding decimals</w:t>
            </w:r>
          </w:p>
          <w:p w14:paraId="57FA056E" w14:textId="77777777" w:rsidR="001F0B2E" w:rsidRPr="00E458D6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Percentages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AF217B" w14:textId="77777777" w:rsidR="001F0B2E" w:rsidRDefault="001F0B2E" w:rsidP="001F0B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mission of the church</w:t>
            </w:r>
          </w:p>
          <w:p w14:paraId="32A44154" w14:textId="77777777" w:rsidR="008B016A" w:rsidRDefault="001F0B2E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role of dioceses and bishops</w:t>
            </w:r>
          </w:p>
          <w:p w14:paraId="626AFE98" w14:textId="77777777" w:rsidR="001F0B2E" w:rsidRDefault="001F0B2E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Passover and the Last Supper</w:t>
            </w:r>
          </w:p>
          <w:p w14:paraId="3DB5E735" w14:textId="77777777" w:rsidR="001F0B2E" w:rsidRDefault="001F0B2E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importance of the Eucharist</w:t>
            </w:r>
          </w:p>
          <w:p w14:paraId="0673BBDE" w14:textId="77777777" w:rsidR="001F0B2E" w:rsidRDefault="001F0B2E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Jesus’ sacrifice and our self-sacrifice at Lent</w:t>
            </w:r>
          </w:p>
          <w:p w14:paraId="20FADE6F" w14:textId="77777777" w:rsidR="001F0B2E" w:rsidRDefault="001F0B2E" w:rsidP="006737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Triduum (Maundy Thursday, Good Friday and Easter Sunday)</w:t>
            </w:r>
          </w:p>
        </w:tc>
      </w:tr>
      <w:tr w:rsidR="008B016A" w14:paraId="10C91C7D" w14:textId="77777777" w:rsidTr="2C47BC2F">
        <w:trPr>
          <w:trHeight w:val="300"/>
        </w:trPr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06EA9AF" w14:textId="77777777" w:rsidR="008B016A" w:rsidRDefault="00A71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512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14:paraId="007067B5" w14:textId="77777777" w:rsidR="008B016A" w:rsidRDefault="00A71353" w:rsidP="00E178D6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428F430A" wp14:editId="0D0BA69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80010</wp:posOffset>
                      </wp:positionV>
                      <wp:extent cx="2943225" cy="2362200"/>
                      <wp:effectExtent l="19050" t="19050" r="28575" b="19050"/>
                      <wp:wrapSquare wrapText="bothSides" distT="45720" distB="45720" distL="114300" distR="114300"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 cmpd="thickThin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43D74F" w14:textId="77777777" w:rsidR="008B016A" w:rsidRDefault="00A713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000000"/>
                                      <w:sz w:val="32"/>
                                    </w:rPr>
                                    <w:t>St Mary’s</w:t>
                                  </w:r>
                                  <w:proofErr w:type="gramEnd"/>
                                </w:p>
                                <w:p w14:paraId="25A7DB33" w14:textId="77777777" w:rsidR="00A96EC6" w:rsidRDefault="00A96EC6" w:rsidP="00A96EC6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 w:rsidRPr="00B4245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0755B35" wp14:editId="6138E914">
                                        <wp:extent cx="828675" cy="94297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small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9103C7" w14:textId="77777777" w:rsidR="008B016A" w:rsidRDefault="006737B7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>Curriculum Map Year 5</w:t>
                                  </w:r>
                                </w:p>
                                <w:p w14:paraId="5D4AB15F" w14:textId="77777777" w:rsidR="008B016A" w:rsidRDefault="001F0B2E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>Spring</w:t>
                                  </w:r>
                                  <w:r w:rsidR="00A71353"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F430A" id="Rectangle 218" o:spid="_x0000_s1026" style="position:absolute;margin-left:9.05pt;margin-top:6.3pt;width:231.7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" strokeweight="2.25pt">
                      <v:stroke startarrowwidth="narrow" startarrowlength="short" endarrowwidth="narrow" endarrowlength="short" linestyle="thickThin"/>
                      <v:textbox inset="2.53958mm,1.2694mm,2.53958mm,1.2694mm">
                        <w:txbxContent>
                          <w:p w14:paraId="6043D74F" w14:textId="77777777" w:rsidR="008B016A" w:rsidRDefault="00A713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St Mary’s</w:t>
                            </w:r>
                            <w:proofErr w:type="gramEnd"/>
                          </w:p>
                          <w:p w14:paraId="25A7DB33" w14:textId="77777777" w:rsidR="00A96EC6" w:rsidRDefault="00A96EC6" w:rsidP="00A96EC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B4245D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755B35" wp14:editId="6138E914">
                                  <wp:extent cx="828675" cy="9429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smal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9103C7" w14:textId="77777777" w:rsidR="008B016A" w:rsidRDefault="006737B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Curriculum Map Year 5</w:t>
                            </w:r>
                          </w:p>
                          <w:p w14:paraId="5D4AB15F" w14:textId="77777777" w:rsidR="008B016A" w:rsidRDefault="001F0B2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Spring</w:t>
                            </w:r>
                            <w:r w:rsidR="00A71353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Term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474904" w14:textId="77777777" w:rsidR="008B016A" w:rsidRDefault="00E17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</w:tr>
      <w:tr w:rsidR="008B016A" w14:paraId="146241C8" w14:textId="77777777" w:rsidTr="2C47BC2F">
        <w:trPr>
          <w:trHeight w:val="1350"/>
        </w:trPr>
        <w:tc>
          <w:tcPr>
            <w:tcW w:w="51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5693FF" w14:textId="77777777" w:rsidR="00A8601B" w:rsidRDefault="00A8601B" w:rsidP="00A86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5E4">
              <w:rPr>
                <w:sz w:val="24"/>
                <w:szCs w:val="24"/>
              </w:rPr>
              <w:t xml:space="preserve">compare and group together everyday materials </w:t>
            </w:r>
          </w:p>
          <w:p w14:paraId="2A785409" w14:textId="77777777" w:rsidR="00A8601B" w:rsidRPr="00557099" w:rsidRDefault="00A8601B" w:rsidP="00A86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5E4">
              <w:rPr>
                <w:sz w:val="24"/>
                <w:szCs w:val="24"/>
              </w:rPr>
              <w:t>know that some materials will dissol</w:t>
            </w:r>
            <w:r>
              <w:rPr>
                <w:sz w:val="24"/>
                <w:szCs w:val="24"/>
              </w:rPr>
              <w:t>ve in liquid to form a solution</w:t>
            </w:r>
            <w:r w:rsidRPr="008265E4">
              <w:rPr>
                <w:sz w:val="24"/>
                <w:szCs w:val="24"/>
              </w:rPr>
              <w:t xml:space="preserve"> </w:t>
            </w:r>
          </w:p>
          <w:p w14:paraId="653CB229" w14:textId="77777777" w:rsidR="00A8601B" w:rsidRDefault="00A8601B" w:rsidP="00A86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8265E4">
              <w:rPr>
                <w:sz w:val="24"/>
                <w:szCs w:val="24"/>
              </w:rPr>
              <w:t>se knowledge of solids, liquids and gases to decide h</w:t>
            </w:r>
            <w:r>
              <w:rPr>
                <w:sz w:val="24"/>
                <w:szCs w:val="24"/>
              </w:rPr>
              <w:t>ow mixtures might be separated</w:t>
            </w:r>
          </w:p>
          <w:p w14:paraId="648BC761" w14:textId="77777777" w:rsidR="00A8601B" w:rsidRPr="00557099" w:rsidRDefault="00A8601B" w:rsidP="00A86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reasons </w:t>
            </w:r>
            <w:r w:rsidRPr="00557099">
              <w:rPr>
                <w:sz w:val="24"/>
                <w:szCs w:val="24"/>
              </w:rPr>
              <w:t>for the partic</w:t>
            </w:r>
            <w:r>
              <w:rPr>
                <w:sz w:val="24"/>
                <w:szCs w:val="24"/>
              </w:rPr>
              <w:t>ular uses of everyday materials</w:t>
            </w:r>
          </w:p>
          <w:p w14:paraId="616CB113" w14:textId="77777777" w:rsidR="00A8601B" w:rsidRPr="00557099" w:rsidRDefault="00A8601B" w:rsidP="00A86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99">
              <w:rPr>
                <w:sz w:val="24"/>
                <w:szCs w:val="24"/>
              </w:rPr>
              <w:t>demonstrate that dissolving, mixing and changes of state ar</w:t>
            </w:r>
            <w:r>
              <w:rPr>
                <w:sz w:val="24"/>
                <w:szCs w:val="24"/>
              </w:rPr>
              <w:t>e reversible changes</w:t>
            </w:r>
          </w:p>
          <w:p w14:paraId="21D201C4" w14:textId="77777777" w:rsidR="008B016A" w:rsidRPr="00557099" w:rsidRDefault="00A8601B" w:rsidP="00A860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99">
              <w:rPr>
                <w:sz w:val="24"/>
                <w:szCs w:val="24"/>
              </w:rPr>
              <w:lastRenderedPageBreak/>
              <w:t>explain that some changes result in the formation of new materials, and that this kind of ch</w:t>
            </w:r>
            <w:r>
              <w:rPr>
                <w:sz w:val="24"/>
                <w:szCs w:val="24"/>
              </w:rPr>
              <w:t>ange is not usually reversible</w:t>
            </w:r>
          </w:p>
        </w:tc>
        <w:tc>
          <w:tcPr>
            <w:tcW w:w="5128" w:type="dxa"/>
            <w:vMerge/>
          </w:tcPr>
          <w:p w14:paraId="109A8A35" w14:textId="77777777" w:rsidR="008B016A" w:rsidRDefault="008B0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B4CA1B" w14:textId="77777777" w:rsidR="00557099" w:rsidRPr="00A8601B" w:rsidRDefault="00E178D6" w:rsidP="00E178D6">
            <w:pPr>
              <w:pStyle w:val="ListParagraph"/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1"/>
              <w:rPr>
                <w:sz w:val="24"/>
                <w:szCs w:val="24"/>
              </w:rPr>
            </w:pPr>
            <w:r w:rsidRPr="00E178D6"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Trade (local and global)</w:t>
            </w:r>
          </w:p>
          <w:p w14:paraId="19BA1FCA" w14:textId="77777777" w:rsidR="00A8601B" w:rsidRPr="00E178D6" w:rsidRDefault="00A8601B" w:rsidP="00E178D6">
            <w:pPr>
              <w:pStyle w:val="ListParagraph"/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31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zh-CN"/>
              </w:rPr>
              <w:t>Imports/exports</w:t>
            </w:r>
          </w:p>
        </w:tc>
      </w:tr>
      <w:tr w:rsidR="2C47BC2F" w14:paraId="1561647D" w14:textId="77777777" w:rsidTr="2C47BC2F">
        <w:trPr>
          <w:trHeight w:val="315"/>
        </w:trPr>
        <w:tc>
          <w:tcPr>
            <w:tcW w:w="512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C7CFA1" w14:textId="77777777" w:rsidR="00D36F0A" w:rsidRDefault="00D36F0A"/>
        </w:tc>
        <w:tc>
          <w:tcPr>
            <w:tcW w:w="5128" w:type="dxa"/>
            <w:vMerge/>
          </w:tcPr>
          <w:p w14:paraId="70E3BEFD" w14:textId="77777777" w:rsidR="00D36F0A" w:rsidRDefault="00D36F0A"/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</w:tcPr>
          <w:p w14:paraId="3E25E6DD" w14:textId="53B0E9EC" w:rsidR="025B9370" w:rsidRDefault="025B9370" w:rsidP="2C47BC2F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zh-CN"/>
              </w:rPr>
            </w:pPr>
            <w:r w:rsidRPr="2C47BC2F"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zh-CN"/>
              </w:rPr>
              <w:t>PE</w:t>
            </w:r>
          </w:p>
        </w:tc>
      </w:tr>
      <w:tr w:rsidR="2C47BC2F" w14:paraId="45C0A61C" w14:textId="77777777" w:rsidTr="2C47BC2F">
        <w:trPr>
          <w:trHeight w:val="1287"/>
        </w:trPr>
        <w:tc>
          <w:tcPr>
            <w:tcW w:w="512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CB67BA" w14:textId="77777777" w:rsidR="00D36F0A" w:rsidRDefault="00D36F0A"/>
        </w:tc>
        <w:tc>
          <w:tcPr>
            <w:tcW w:w="512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</w:tcPr>
          <w:p w14:paraId="7526BD4C" w14:textId="77777777" w:rsidR="00D36F0A" w:rsidRDefault="00D36F0A"/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C63F5F" w14:textId="5678161E" w:rsidR="025B9370" w:rsidRDefault="025B9370" w:rsidP="2C47BC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  <w:szCs w:val="24"/>
                <w:lang w:eastAsia="zh-CN"/>
              </w:rPr>
            </w:pPr>
            <w:r w:rsidRPr="2C47BC2F">
              <w:rPr>
                <w:rFonts w:asciiTheme="minorHAnsi" w:hAnsiTheme="minorHAnsi" w:cstheme="minorBidi"/>
                <w:sz w:val="24"/>
                <w:szCs w:val="24"/>
                <w:lang w:eastAsia="zh-CN"/>
              </w:rPr>
              <w:t>Dance</w:t>
            </w:r>
            <w:r w:rsidR="6A600B76" w:rsidRPr="2C47BC2F">
              <w:rPr>
                <w:rFonts w:asciiTheme="minorHAnsi" w:hAnsiTheme="minorHAnsi" w:cstheme="minorBidi"/>
                <w:sz w:val="24"/>
                <w:szCs w:val="24"/>
                <w:lang w:eastAsia="zh-CN"/>
              </w:rPr>
              <w:t>- performance</w:t>
            </w:r>
          </w:p>
          <w:p w14:paraId="2FABE01E" w14:textId="0AF9C802" w:rsidR="025B9370" w:rsidRDefault="025B9370" w:rsidP="2C47BC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  <w:szCs w:val="24"/>
                <w:lang w:eastAsia="zh-CN"/>
              </w:rPr>
            </w:pPr>
            <w:r w:rsidRPr="2C47BC2F">
              <w:rPr>
                <w:rFonts w:asciiTheme="minorHAnsi" w:hAnsiTheme="minorHAnsi" w:cstheme="minorBidi"/>
                <w:sz w:val="24"/>
                <w:szCs w:val="24"/>
                <w:lang w:eastAsia="zh-CN"/>
              </w:rPr>
              <w:t>Gymnastics</w:t>
            </w:r>
            <w:r w:rsidR="4F8B8CC4" w:rsidRPr="2C47BC2F">
              <w:rPr>
                <w:rFonts w:asciiTheme="minorHAnsi" w:hAnsiTheme="minorHAnsi" w:cstheme="minorBidi"/>
                <w:sz w:val="24"/>
                <w:szCs w:val="24"/>
                <w:lang w:eastAsia="zh-CN"/>
              </w:rPr>
              <w:t xml:space="preserve"> – floor and flight</w:t>
            </w:r>
          </w:p>
          <w:p w14:paraId="13684BDF" w14:textId="0D73C8DB" w:rsidR="4F8B8CC4" w:rsidRDefault="4F8B8CC4" w:rsidP="2C47BC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sz w:val="24"/>
                <w:szCs w:val="24"/>
                <w:lang w:eastAsia="zh-CN"/>
              </w:rPr>
            </w:pPr>
            <w:r w:rsidRPr="2C47BC2F">
              <w:rPr>
                <w:rFonts w:asciiTheme="minorHAnsi" w:hAnsiTheme="minorHAnsi" w:cstheme="minorBidi"/>
                <w:sz w:val="24"/>
                <w:szCs w:val="24"/>
                <w:lang w:eastAsia="zh-CN"/>
              </w:rPr>
              <w:t>Invasion games</w:t>
            </w:r>
          </w:p>
          <w:p w14:paraId="4063E7CC" w14:textId="5FA54E78" w:rsidR="2C47BC2F" w:rsidRDefault="2C47BC2F" w:rsidP="2C47BC2F">
            <w:pPr>
              <w:rPr>
                <w:rFonts w:asciiTheme="minorHAnsi" w:hAnsiTheme="minorHAnsi" w:cstheme="minorBidi"/>
                <w:sz w:val="24"/>
                <w:szCs w:val="24"/>
                <w:lang w:eastAsia="zh-CN"/>
              </w:rPr>
            </w:pPr>
          </w:p>
        </w:tc>
      </w:tr>
      <w:tr w:rsidR="008B016A" w14:paraId="5FBF2775" w14:textId="77777777" w:rsidTr="2C47BC2F">
        <w:trPr>
          <w:trHeight w:val="300"/>
        </w:trPr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8824E61" w14:textId="77777777" w:rsidR="008B016A" w:rsidRDefault="00E17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A05A5F8" w14:textId="77777777" w:rsidR="008B016A" w:rsidRDefault="00A86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5BD06EB" w14:textId="77777777" w:rsidR="008B016A" w:rsidRDefault="00E17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DT</w:t>
            </w:r>
          </w:p>
        </w:tc>
      </w:tr>
      <w:tr w:rsidR="008B016A" w14:paraId="5B648779" w14:textId="77777777" w:rsidTr="2C47BC2F">
        <w:trPr>
          <w:trHeight w:val="300"/>
        </w:trPr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4E5761" w14:textId="63B38467" w:rsidR="00E178D6" w:rsidRPr="00E178D6" w:rsidRDefault="5E81D763" w:rsidP="2C47BC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8"/>
                <w:szCs w:val="28"/>
                <w:lang w:eastAsia="zh-CN"/>
              </w:rPr>
            </w:pPr>
            <w:r w:rsidRPr="2C47BC2F">
              <w:rPr>
                <w:sz w:val="24"/>
                <w:szCs w:val="24"/>
                <w:lang w:eastAsia="zh-CN"/>
              </w:rPr>
              <w:t>Pets</w:t>
            </w:r>
            <w:r w:rsidRPr="2C47BC2F">
              <w:rPr>
                <w:rFonts w:asciiTheme="minorHAnsi" w:hAnsiTheme="minorHAnsi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7AF3D1" w14:textId="77777777" w:rsidR="005D1E8C" w:rsidRDefault="005D1E8C" w:rsidP="00A8601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 civilisations</w:t>
            </w:r>
          </w:p>
          <w:p w14:paraId="79E848A7" w14:textId="77777777" w:rsidR="008B016A" w:rsidRPr="00A8601B" w:rsidRDefault="00A8601B" w:rsidP="00A8601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 Egypt</w:t>
            </w:r>
          </w:p>
        </w:tc>
        <w:tc>
          <w:tcPr>
            <w:tcW w:w="5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F38238E" w14:textId="77777777" w:rsidR="00A8601B" w:rsidRDefault="00A8601B" w:rsidP="00A8601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 xml:space="preserve">Textiles – stuffed toys </w:t>
            </w:r>
          </w:p>
          <w:p w14:paraId="07B8E637" w14:textId="77777777" w:rsidR="00830A90" w:rsidRPr="00830A90" w:rsidRDefault="00830A90" w:rsidP="00A8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AAE0F57" w14:textId="77777777" w:rsidR="008B016A" w:rsidRDefault="008B016A">
      <w:pPr>
        <w:tabs>
          <w:tab w:val="left" w:pos="7095"/>
        </w:tabs>
        <w:rPr>
          <w:sz w:val="20"/>
          <w:szCs w:val="20"/>
        </w:rPr>
      </w:pPr>
    </w:p>
    <w:sectPr w:rsidR="008B016A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BBB8"/>
    <w:multiLevelType w:val="hybridMultilevel"/>
    <w:tmpl w:val="D9E22B32"/>
    <w:lvl w:ilvl="0" w:tplc="710C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4C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E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E1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26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07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26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8D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62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451E"/>
    <w:multiLevelType w:val="hybridMultilevel"/>
    <w:tmpl w:val="1C9CDBF4"/>
    <w:lvl w:ilvl="0" w:tplc="E04E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49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A4F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06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5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8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85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376"/>
    <w:multiLevelType w:val="multilevel"/>
    <w:tmpl w:val="CAC8E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077E66"/>
    <w:multiLevelType w:val="hybridMultilevel"/>
    <w:tmpl w:val="B8089B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474C98"/>
    <w:multiLevelType w:val="multilevel"/>
    <w:tmpl w:val="728A7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BF02D5"/>
    <w:multiLevelType w:val="hybridMultilevel"/>
    <w:tmpl w:val="5DFC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71E6"/>
    <w:multiLevelType w:val="multilevel"/>
    <w:tmpl w:val="B5981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2D0E54"/>
    <w:multiLevelType w:val="multilevel"/>
    <w:tmpl w:val="A83454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AA96A1"/>
    <w:multiLevelType w:val="hybridMultilevel"/>
    <w:tmpl w:val="14B821BA"/>
    <w:lvl w:ilvl="0" w:tplc="4268E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C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AC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2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01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AF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23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E7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2B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A"/>
    <w:rsid w:val="00100824"/>
    <w:rsid w:val="001E6A69"/>
    <w:rsid w:val="001F0B2E"/>
    <w:rsid w:val="00345ECF"/>
    <w:rsid w:val="004833F7"/>
    <w:rsid w:val="00557099"/>
    <w:rsid w:val="005D1E8C"/>
    <w:rsid w:val="0060267A"/>
    <w:rsid w:val="006737B7"/>
    <w:rsid w:val="00764975"/>
    <w:rsid w:val="0078515C"/>
    <w:rsid w:val="008265E4"/>
    <w:rsid w:val="00830A90"/>
    <w:rsid w:val="008B016A"/>
    <w:rsid w:val="0095683D"/>
    <w:rsid w:val="0097261B"/>
    <w:rsid w:val="00A61538"/>
    <w:rsid w:val="00A71353"/>
    <w:rsid w:val="00A77C81"/>
    <w:rsid w:val="00A8601B"/>
    <w:rsid w:val="00A96EC6"/>
    <w:rsid w:val="00AA4702"/>
    <w:rsid w:val="00D36F0A"/>
    <w:rsid w:val="00DA53F5"/>
    <w:rsid w:val="00E178D6"/>
    <w:rsid w:val="00E458D6"/>
    <w:rsid w:val="025B9370"/>
    <w:rsid w:val="29547AE4"/>
    <w:rsid w:val="2AF04B45"/>
    <w:rsid w:val="2C47BC2F"/>
    <w:rsid w:val="333F2529"/>
    <w:rsid w:val="4F8B8CC4"/>
    <w:rsid w:val="5E81D763"/>
    <w:rsid w:val="60CF8785"/>
    <w:rsid w:val="6A60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1BB8"/>
  <w15:docId w15:val="{2FCDEBED-209E-4C58-AE28-AC5FC84A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6C8F"/>
    <w:pPr>
      <w:pageBreakBefore/>
      <w:numPr>
        <w:numId w:val="7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BB"/>
    <w:pPr>
      <w:ind w:left="720"/>
      <w:contextualSpacing/>
    </w:pPr>
  </w:style>
  <w:style w:type="paragraph" w:styleId="NoSpacing">
    <w:name w:val="No Spacing"/>
    <w:uiPriority w:val="1"/>
    <w:qFormat/>
    <w:rsid w:val="00F9166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6C8F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bulletundertext">
    <w:name w:val="bullet (under text)"/>
    <w:rsid w:val="00106C8F"/>
    <w:pPr>
      <w:tabs>
        <w:tab w:val="num" w:pos="720"/>
      </w:tabs>
      <w:spacing w:after="240" w:line="288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paragraph" w:customStyle="1" w:styleId="numbered">
    <w:name w:val="numbered"/>
    <w:rsid w:val="00106C8F"/>
    <w:pPr>
      <w:numPr>
        <w:ilvl w:val="1"/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679A7277E24B8783FCE635128800" ma:contentTypeVersion="14" ma:contentTypeDescription="Create a new document." ma:contentTypeScope="" ma:versionID="fc158a78dbc073e101f803aa4aa8c35f">
  <xsd:schema xmlns:xsd="http://www.w3.org/2001/XMLSchema" xmlns:xs="http://www.w3.org/2001/XMLSchema" xmlns:p="http://schemas.microsoft.com/office/2006/metadata/properties" xmlns:ns3="9bcc97a5-9426-46ed-bfed-2d7d55276a91" xmlns:ns4="ab74f37b-d4b6-4e05-96ad-6a4496616f6c" targetNamespace="http://schemas.microsoft.com/office/2006/metadata/properties" ma:root="true" ma:fieldsID="f313f49e9379e65dc7bbc11f995522bc" ns3:_="" ns4:_="">
    <xsd:import namespace="9bcc97a5-9426-46ed-bfed-2d7d55276a91"/>
    <xsd:import namespace="ab74f37b-d4b6-4e05-96ad-6a4496616f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c97a5-9426-46ed-bfed-2d7d5527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f37b-d4b6-4e05-96ad-6a4496616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bo6LYenWjrFPa8saxjYjEHPjg==">AMUW2mUo8LDWwebqXI7nt7Zvsv6fGItDSEF3OaU3iPpNF9RoqD6JXHrZPQa+rHwWF7GtWQGCjqTzcovhe1MTEnmFSGeBIdlOmvr50G4eAY4BApvM64AwL3JeHoG0mHit9avckzmmtVPX</go:docsCustomData>
</go:gDocsCustomXmlDataStorage>
</file>

<file path=customXml/itemProps1.xml><?xml version="1.0" encoding="utf-8"?>
<ds:datastoreItem xmlns:ds="http://schemas.openxmlformats.org/officeDocument/2006/customXml" ds:itemID="{2E88DB00-D0C6-48C1-AF6F-4A71FFE4FD0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ab74f37b-d4b6-4e05-96ad-6a4496616f6c"/>
    <ds:schemaRef ds:uri="9bcc97a5-9426-46ed-bfed-2d7d55276a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57DBDD-4113-42EC-967E-206169516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0ECEF-20A7-4E3F-8F30-259AB95A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c97a5-9426-46ed-bfed-2d7d55276a91"/>
    <ds:schemaRef ds:uri="ab74f37b-d4b6-4e05-96ad-6a4496616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Sidaway</dc:creator>
  <cp:lastModifiedBy>Mark Holliday</cp:lastModifiedBy>
  <cp:revision>2</cp:revision>
  <dcterms:created xsi:type="dcterms:W3CDTF">2024-01-19T15:51:00Z</dcterms:created>
  <dcterms:modified xsi:type="dcterms:W3CDTF">2024-01-19T15:51:00Z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0x010100F71E679A7277E24B8783FCE635128800</vt:lpwstr>
  </property>
</Properties>
</file>